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AD6" w:rsidRDefault="00392AD6" w:rsidP="007C4B2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2A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Мастер-класс для воспитателей «</w:t>
      </w:r>
      <w:r w:rsidRPr="00392A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Оригами – это интересно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392A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92AD6" w:rsidRPr="00392AD6" w:rsidRDefault="00F81FF1" w:rsidP="00392AD6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творческого и исследовательского потенциала </w:t>
      </w:r>
      <w:r w:rsidR="00392AD6"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="00392A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средствами использования технологии конструирования из бумаги методом </w:t>
      </w:r>
      <w:r w:rsidR="00392AD6"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92AD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овладение методикой использования </w:t>
      </w:r>
      <w:r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как средства </w:t>
      </w:r>
      <w:proofErr w:type="gram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пластического моделирования</w:t>
      </w:r>
      <w:proofErr w:type="gram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направленного на развитие художественного творчества.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передача опыта путём прямого и комментированного показа последовательности действий, методов, приёмов и форм педагогической деятельности;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отработка методических методов и приемов, поставленных в программе </w:t>
      </w:r>
      <w:r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рефлексия собственного профессионального </w:t>
      </w:r>
      <w:r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 всеми участниками мастер-класса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оказание помощи участникам </w:t>
      </w:r>
      <w:r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-класса в решении задач саморазвития и самосовершенствования.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Предполагаемые результаты для участников </w:t>
      </w:r>
      <w:r w:rsidRPr="00392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 класса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познакомятся методами и приёмами складывания бумажных фигурок;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примут участие в обсуждении полученных результатов;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предложат для обсуждения собственные проблемы, вопросы, разработки;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выскажут свои предложения по решению обсуждаемых вопросов.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1. Презентация педагогического опыта </w:t>
      </w:r>
      <w:r w:rsidRPr="007C4B2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мастера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F81FF1" w:rsidRDefault="00F81FF1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81FF1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Мастерить умеем сами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1FF1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фонарик, и хлопушку,</w:t>
      </w:r>
    </w:p>
    <w:p w:rsidR="00392AD6" w:rsidRPr="00392AD6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забавную зверюшку.</w:t>
      </w:r>
    </w:p>
    <w:p w:rsidR="00F81FF1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это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81FF1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давно пора.</w:t>
      </w:r>
    </w:p>
    <w:p w:rsidR="00F81FF1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мир фантазий,</w:t>
      </w:r>
    </w:p>
    <w:p w:rsidR="00392AD6" w:rsidRDefault="00392AD6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сказка, фокус, и игра.</w:t>
      </w:r>
    </w:p>
    <w:p w:rsidR="00F81FF1" w:rsidRPr="00392AD6" w:rsidRDefault="00F81FF1" w:rsidP="00F81F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самобытное японское искусство создания моделей различных предметов, животных, птиц, цветов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путем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сгибания листа бумаги. Япония славится своей древней культурой, традициями, старинными свитками, рисунками тушью,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трактатами, яркой самобытностью в одежде – кимоно, куклами.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Японских самураев и мечей, сумо, суши, искусства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бонсай</w:t>
      </w:r>
      <w:proofErr w:type="spellEnd"/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экибано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страна храмов и сакуры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страна 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Никто не знает, кто именно и когда придумал эту увлекательную игру.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знакомство с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начинать с Древнего Китая, именно там была создана технология производства бумаги. Очень скоро и в Японии наладили свое массовое производство бумаги, во многом обогнав Китай. Со временем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="00F81F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становится обязательным занятием во многих японских семьях. Мамы передавали свои знания дочкам, показывая немногие известные им фигурки. Количество фигурок было не велико. Но приемы работы с бумагой, как с материалом, на, котором можно не только рисовать, но и особым образом сворачивать. Взрыв популярности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произошёл после Второй мировой войны благодаря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Акиро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Йошидзава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решил посвятить себя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 и его развитию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он создал то, что сегодня называется "</w:t>
      </w:r>
      <w:proofErr w:type="spellStart"/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оригамная</w:t>
      </w:r>
      <w:proofErr w:type="spellEnd"/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азбука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Это замечательное открытие позволило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="00F81FF1"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универсальным международным языком. И сегодня все книги, посвященные искусству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используют </w:t>
      </w:r>
      <w:proofErr w:type="spellStart"/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оригамную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азбуку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Акиро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Йошидзава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России Сергей и Елена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Афонькины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увлеклись складыванием фигурок из бумаги в конце 80-х годов ХХ века. В 1991 г. Они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зарегестрировали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некоммерческую организацию –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«Петербургский центр </w:t>
      </w:r>
      <w:r w:rsidRPr="00F81FF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Её главной задачей стало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распространение в нашей стране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информации о японском искусстве изготовления бумажных поделок без клея и ножниц. Сергей с 1996 по 2001гг. был редактором журнала </w:t>
      </w:r>
      <w:proofErr w:type="gramStart"/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FF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издававшегося в Москве.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Соколова Светлана Витальевна–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руководитель занятий по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известна своими книгами по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 </w:t>
      </w:r>
      <w:r w:rsidR="00F81F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81FF1" w:rsidRPr="00F81F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 </w:t>
      </w:r>
      <w:proofErr w:type="spellStart"/>
      <w:r w:rsidRPr="00F81FF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оригамушки</w:t>
      </w:r>
      <w:proofErr w:type="spellEnd"/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 из бумаги»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 и маски»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2A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FF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Игрушки из бумаги»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«Театр </w:t>
      </w:r>
      <w:r w:rsidRPr="00F81FF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Игрушки из бумаги»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(выставка книг)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процессе конструирования из бумаги один из видов детской деятельности.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идеальная дидактическая игра, развивающая фантазию и изобретательность, логику и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пространственное мышление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деятельность, способствующая развитию эстетических чувств ребенка, может быть успешно организована родителями в домашних условиях.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Содержание творчества с бумагой основывается на законах математики, может охватывать самые различные тематики, удовлетворяющие детей обоего пола и разных возрастов.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Складывание моделей из нескольких листов бумаги, соединяющихся между собой с помощью </w:t>
      </w:r>
      <w:proofErr w:type="spellStart"/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оригамных</w:t>
      </w:r>
      <w:proofErr w:type="spellEnd"/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замков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применяется в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модульном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(занимательный бумажный конструктор – моделирование)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такой вид деятельности, в котором равноценно задействованы обе руки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отличие от письма и рисования, где доминирует ведущая рука)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 развивает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мелкую моторику, координацию движений пальцев, сообразительность и смекалку,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пространственное воображение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внимание и память, терпение и аккуратность, точность и глазомер, фантазию и </w:t>
      </w:r>
      <w:proofErr w:type="gram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 потенциал</w:t>
      </w:r>
      <w:proofErr w:type="gram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креативное мышление. При этом повышается и стабилизируется на высоком уровне психоэмоциональное состояние.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в разных видах детской 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2AD6" w:rsidRP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оформлении интерьера.</w:t>
      </w:r>
    </w:p>
    <w:p w:rsidR="00392AD6" w:rsidRPr="00392AD6" w:rsidRDefault="00F81FF1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Альбомы “</w:t>
      </w:r>
      <w:r w:rsidR="00392AD6"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Оригами”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сюжетно-ролевых играх.</w:t>
      </w:r>
    </w:p>
    <w:p w:rsidR="00392AD6" w:rsidRP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дидактических играх.</w:t>
      </w:r>
    </w:p>
    <w:p w:rsidR="00392AD6" w:rsidRP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 с ободками-масками.</w:t>
      </w:r>
    </w:p>
    <w:p w:rsidR="00392AD6" w:rsidRPr="00392AD6" w:rsidRDefault="00F81FF1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F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театральной деятельности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пальчиковый и настольный театр.</w:t>
      </w:r>
    </w:p>
    <w:p w:rsidR="00392AD6" w:rsidRP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ознакомлении с окружающим.</w:t>
      </w:r>
    </w:p>
    <w:p w:rsidR="00392AD6" w:rsidRDefault="00F81FF1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2AD6"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Поделки-поздравления к праздникам.</w:t>
      </w:r>
    </w:p>
    <w:p w:rsidR="007C4B2A" w:rsidRPr="00392AD6" w:rsidRDefault="007C4B2A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2. Представление системы учебных занятий.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Древнегреческому философу Аристотелю </w:t>
      </w:r>
      <w:r w:rsidR="00F81F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(384 – 322 гг. до н.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э.)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принадлежит 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мысль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 начинается с удивления»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4B2A" w:rsidRDefault="00392AD6" w:rsidP="007C4B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Ребёнка необходимо удивить и, тем самым, привлечь его внимание, поддержать и удержать его интерес, и, наконец, сделать заинтересованность ребёнка устойчивой привычкой на всю жизнь.</w:t>
      </w:r>
    </w:p>
    <w:p w:rsidR="00392AD6" w:rsidRPr="00392AD6" w:rsidRDefault="00392AD6" w:rsidP="007C4B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первого занятия, следует ориентировать детей на точность выполнения действий; обращать внимание на то, что сгибы надо проглаживать с усилием, иначе при выполнении следующих действий бумага не будет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«слушаться»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не согнётся как надо, что пальчики могут превращаться в утюжки; работать нужно только на твёрдой поверхности и ни в коем случае не на весу, так как бумага может порваться, и придётся всё делать заново. Этапы складывания сопровождаю пояснениями, они более им понятны, если их давать в игровой форме в виде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81FF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оригамских</w:t>
      </w:r>
      <w:proofErr w:type="spellEnd"/>
      <w:r w:rsidRPr="00F81FF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сказок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gram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«Жил-был Квадрат, и было у него четыре братца-близнеца – четыре уголочка. Жили они дружно и часто ходили, друг к другу в гости. Вот пришёл братец Верхний Уголок в гости к Нижнему Уголку, здравствуй, Нижний Уголок!». Эти условия работы 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необходимо привить детям сразу, они понимают их необходимость. Когда фигура будет закончена, детям нужен эмоциональный отдых, например – </w:t>
      </w:r>
      <w:proofErr w:type="spellStart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дорисовывание</w:t>
      </w:r>
      <w:proofErr w:type="spellEnd"/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оформление готовых моделей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художественными средствами и т. п. В заключении осуществляется игра с действующей фигуркой.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 учебных занятий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(предложить буклет)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3. Проведение имитационной игры.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приглашаю вас в Волшебную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FF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Оригами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 перед началом работы необходимо подготовить руки к работе, разогреть их.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Разотру ладошки сильно,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пальчик покручу,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руки я помою,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 в пальчик я вложу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замочек их закрою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тепло поберегу.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Выпущу я пальчики,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бегут как зайчики.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есть у листа бумаги?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вспомним, как сложить квадрат из прямоугольного листа?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бумажной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стране живут лесные жители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Выберите животного, подберите подходящие материалы.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помогут сложить фигурки пооперационные карты (фигурки складываются по пооперационным картам, она показывает последовательность создания бумажной 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фигурки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какую геометрическую форму надо взять, с чего начать работу, что сделать потом и т. д.)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-Попробуем сделать сразу несколько поделок. Посмотрите, какие забавные зверушки прибыли к нам.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общего во всех этих поделках?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формы надо взять лист бумаги?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-Что надо сделать на первом этапе?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какой русской народной сказке живут эти звери? Конечно, в сказке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Сложив из бумаги поделки животных, вы можете рассказывать знакомые сказки.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4. Моделирование.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слушателей, </w:t>
      </w:r>
      <w:r w:rsidRPr="00F81F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исполняет роль консультанта.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бы вы использовали эти фигурки животных?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каких видах деятельности?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условия могу способствовать созданию поделок?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-Предложите свои разработки работы с детьми.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5. Рефлексия.</w:t>
      </w:r>
    </w:p>
    <w:p w:rsidR="00392AD6" w:rsidRPr="00392AD6" w:rsidRDefault="00392AD6" w:rsidP="00392A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-Украсьте ветку цветами сакуры. Если вам было все понятно, то приклейте раскрывшийся цветок. А если что - то не поняли, то нераскрывшийся бутон.</w:t>
      </w:r>
    </w:p>
    <w:p w:rsidR="00392AD6" w:rsidRPr="00392AD6" w:rsidRDefault="00392AD6" w:rsidP="00392A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цветочках сакуры напишите то, что бы вы исправили, сделали, добавили или пожелали. </w:t>
      </w:r>
      <w:r w:rsidRPr="00392A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 наклеивают цветы сакуры на ветки)</w:t>
      </w:r>
      <w:r w:rsidRPr="00392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DCB" w:rsidRPr="00392AD6" w:rsidRDefault="00144DCB">
      <w:pPr>
        <w:rPr>
          <w:rFonts w:ascii="Times New Roman" w:hAnsi="Times New Roman" w:cs="Times New Roman"/>
          <w:sz w:val="28"/>
          <w:szCs w:val="28"/>
        </w:rPr>
      </w:pPr>
    </w:p>
    <w:sectPr w:rsidR="00144DCB" w:rsidRPr="0039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37"/>
    <w:rsid w:val="00144DCB"/>
    <w:rsid w:val="00392AD6"/>
    <w:rsid w:val="00723B37"/>
    <w:rsid w:val="007C4B2A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0C74"/>
  <w15:chartTrackingRefBased/>
  <w15:docId w15:val="{10B61D2A-3C64-48A2-A815-FC3BCFBB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tima.ledyaev@outlook.com</dc:creator>
  <cp:keywords/>
  <dc:description/>
  <cp:lastModifiedBy>tima.ledyaev@outlook.com</cp:lastModifiedBy>
  <cp:revision>2</cp:revision>
  <dcterms:created xsi:type="dcterms:W3CDTF">2018-05-16T13:14:00Z</dcterms:created>
  <dcterms:modified xsi:type="dcterms:W3CDTF">2018-05-16T13:37:00Z</dcterms:modified>
</cp:coreProperties>
</file>